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D6" w:rsidRPr="00E0093A" w:rsidRDefault="00CB59D6" w:rsidP="00E0093A">
      <w:pPr>
        <w:pStyle w:val="a3"/>
        <w:rPr>
          <w:rFonts w:ascii="Times New Roman" w:hAnsi="Times New Roman" w:cs="Times New Roman"/>
          <w:sz w:val="20"/>
          <w:szCs w:val="20"/>
          <w:lang w:val="kk-KZ"/>
        </w:rPr>
      </w:pPr>
      <w:r w:rsidRPr="00E0093A">
        <w:rPr>
          <w:rFonts w:ascii="Times New Roman" w:hAnsi="Times New Roman" w:cs="Times New Roman"/>
          <w:noProof/>
          <w:sz w:val="20"/>
          <w:szCs w:val="20"/>
          <w:lang w:eastAsia="ru-RU"/>
        </w:rPr>
        <w:drawing>
          <wp:inline distT="0" distB="0" distL="0" distR="0" wp14:anchorId="42A560E8" wp14:editId="5D8389A8">
            <wp:extent cx="1240221" cy="1864995"/>
            <wp:effectExtent l="0" t="0" r="0" b="1905"/>
            <wp:docPr id="2" name="Рисунок 2" descr="C:\Users\Ноутбук 5\Desktop\0366e811-59dc-48b4-a841-3e170dd844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оутбук 5\Desktop\0366e811-59dc-48b4-a841-3e170dd844d0.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098" b="1"/>
                    <a:stretch/>
                  </pic:blipFill>
                  <pic:spPr bwMode="auto">
                    <a:xfrm>
                      <a:off x="0" y="0"/>
                      <a:ext cx="1240221" cy="1864995"/>
                    </a:xfrm>
                    <a:prstGeom prst="rect">
                      <a:avLst/>
                    </a:prstGeom>
                    <a:noFill/>
                    <a:ln>
                      <a:noFill/>
                    </a:ln>
                  </pic:spPr>
                </pic:pic>
              </a:graphicData>
            </a:graphic>
          </wp:inline>
        </w:drawing>
      </w:r>
    </w:p>
    <w:p w:rsidR="00E0093A" w:rsidRPr="00E0093A" w:rsidRDefault="00E0093A" w:rsidP="00E0093A">
      <w:pPr>
        <w:pStyle w:val="a3"/>
        <w:rPr>
          <w:rFonts w:ascii="Times New Roman" w:hAnsi="Times New Roman" w:cs="Times New Roman"/>
          <w:b/>
          <w:sz w:val="20"/>
          <w:szCs w:val="20"/>
          <w:lang w:val="kk-KZ"/>
        </w:rPr>
      </w:pPr>
      <w:r w:rsidRPr="00E0093A">
        <w:rPr>
          <w:rFonts w:ascii="Times New Roman" w:hAnsi="Times New Roman" w:cs="Times New Roman"/>
          <w:b/>
          <w:sz w:val="20"/>
          <w:szCs w:val="20"/>
          <w:lang w:val="kk-KZ"/>
        </w:rPr>
        <w:t>820405401959</w:t>
      </w:r>
    </w:p>
    <w:p w:rsidR="00E0093A" w:rsidRDefault="00E0093A" w:rsidP="00E0093A">
      <w:pPr>
        <w:pStyle w:val="a3"/>
        <w:rPr>
          <w:rFonts w:ascii="Times New Roman" w:hAnsi="Times New Roman" w:cs="Times New Roman"/>
          <w:b/>
          <w:sz w:val="20"/>
          <w:szCs w:val="20"/>
          <w:lang w:val="kk-KZ"/>
        </w:rPr>
      </w:pPr>
    </w:p>
    <w:p w:rsidR="00CB59D6" w:rsidRDefault="00E0093A" w:rsidP="00E0093A">
      <w:pPr>
        <w:pStyle w:val="a3"/>
        <w:rPr>
          <w:rFonts w:ascii="Times New Roman" w:hAnsi="Times New Roman" w:cs="Times New Roman"/>
          <w:b/>
          <w:sz w:val="20"/>
          <w:szCs w:val="20"/>
          <w:lang w:val="kk-KZ"/>
        </w:rPr>
      </w:pPr>
      <w:r w:rsidRPr="00E0093A">
        <w:rPr>
          <w:rFonts w:ascii="Times New Roman" w:hAnsi="Times New Roman" w:cs="Times New Roman"/>
          <w:b/>
          <w:sz w:val="20"/>
          <w:szCs w:val="20"/>
        </w:rPr>
        <w:t xml:space="preserve">ПЕРВУШЕВА </w:t>
      </w:r>
      <w:r w:rsidR="00CB59D6" w:rsidRPr="00E0093A">
        <w:rPr>
          <w:rFonts w:ascii="Times New Roman" w:hAnsi="Times New Roman" w:cs="Times New Roman"/>
          <w:b/>
          <w:sz w:val="20"/>
          <w:szCs w:val="20"/>
        </w:rPr>
        <w:t>Инна Михайловна</w:t>
      </w:r>
      <w:r w:rsidR="00B8619D">
        <w:rPr>
          <w:rFonts w:ascii="Times New Roman" w:hAnsi="Times New Roman" w:cs="Times New Roman"/>
          <w:b/>
          <w:sz w:val="20"/>
          <w:szCs w:val="20"/>
          <w:lang w:val="kk-KZ"/>
        </w:rPr>
        <w:t>,</w:t>
      </w:r>
    </w:p>
    <w:p w:rsidR="00B8619D" w:rsidRDefault="0073690F" w:rsidP="00B8619D">
      <w:pPr>
        <w:pStyle w:val="a3"/>
        <w:rPr>
          <w:rFonts w:ascii="Times New Roman" w:hAnsi="Times New Roman" w:cs="Times New Roman"/>
          <w:b/>
          <w:sz w:val="20"/>
          <w:szCs w:val="20"/>
          <w:lang w:val="kk-KZ"/>
        </w:rPr>
      </w:pPr>
      <w:r>
        <w:rPr>
          <w:rFonts w:ascii="Times New Roman" w:hAnsi="Times New Roman" w:cs="Times New Roman"/>
          <w:b/>
          <w:sz w:val="20"/>
          <w:szCs w:val="20"/>
          <w:lang w:val="kk-KZ"/>
        </w:rPr>
        <w:t>(А</w:t>
      </w:r>
      <w:r w:rsidRPr="0073690F">
        <w:rPr>
          <w:rFonts w:ascii="Times New Roman" w:hAnsi="Times New Roman" w:cs="Times New Roman"/>
          <w:b/>
          <w:sz w:val="20"/>
          <w:szCs w:val="20"/>
          <w:lang w:val="kk-KZ"/>
        </w:rPr>
        <w:t>utism-цетр</w:t>
      </w:r>
      <w:r>
        <w:rPr>
          <w:rFonts w:ascii="Times New Roman" w:hAnsi="Times New Roman" w:cs="Times New Roman"/>
          <w:b/>
          <w:sz w:val="20"/>
          <w:szCs w:val="20"/>
          <w:lang w:val="kk-KZ"/>
        </w:rPr>
        <w:t>) қ</w:t>
      </w:r>
      <w:bookmarkStart w:id="0" w:name="_GoBack"/>
      <w:bookmarkEnd w:id="0"/>
      <w:r w:rsidR="00B8619D" w:rsidRPr="00B8619D">
        <w:rPr>
          <w:rFonts w:ascii="Times New Roman" w:hAnsi="Times New Roman" w:cs="Times New Roman"/>
          <w:b/>
          <w:sz w:val="20"/>
          <w:szCs w:val="20"/>
          <w:lang w:val="kk-KZ"/>
        </w:rPr>
        <w:t>олдау</w:t>
      </w:r>
      <w:r w:rsidR="006D660C">
        <w:rPr>
          <w:rFonts w:ascii="Times New Roman" w:hAnsi="Times New Roman" w:cs="Times New Roman"/>
          <w:b/>
          <w:sz w:val="20"/>
          <w:szCs w:val="20"/>
          <w:lang w:val="kk-KZ"/>
        </w:rPr>
        <w:t xml:space="preserve"> </w:t>
      </w:r>
      <w:r w:rsidR="00B8619D" w:rsidRPr="00B8619D">
        <w:rPr>
          <w:rFonts w:ascii="Times New Roman" w:hAnsi="Times New Roman" w:cs="Times New Roman"/>
          <w:b/>
          <w:sz w:val="20"/>
          <w:szCs w:val="20"/>
          <w:lang w:val="kk-KZ"/>
        </w:rPr>
        <w:t>аутизммен ауыратын балалар</w:t>
      </w:r>
      <w:r w:rsidR="006D660C" w:rsidRPr="006D660C">
        <w:rPr>
          <w:lang w:val="kk-KZ"/>
        </w:rPr>
        <w:t xml:space="preserve"> </w:t>
      </w:r>
      <w:r w:rsidR="006D660C">
        <w:rPr>
          <w:rFonts w:ascii="Times New Roman" w:hAnsi="Times New Roman" w:cs="Times New Roman"/>
          <w:b/>
          <w:sz w:val="20"/>
          <w:szCs w:val="20"/>
          <w:lang w:val="kk-KZ"/>
        </w:rPr>
        <w:t>о</w:t>
      </w:r>
      <w:r w:rsidR="006D660C" w:rsidRPr="006D660C">
        <w:rPr>
          <w:rFonts w:ascii="Times New Roman" w:hAnsi="Times New Roman" w:cs="Times New Roman"/>
          <w:b/>
          <w:sz w:val="20"/>
          <w:szCs w:val="20"/>
          <w:lang w:val="kk-KZ"/>
        </w:rPr>
        <w:t>рталығы</w:t>
      </w:r>
      <w:r w:rsidR="006D660C">
        <w:rPr>
          <w:rFonts w:ascii="Times New Roman" w:hAnsi="Times New Roman" w:cs="Times New Roman"/>
          <w:b/>
          <w:sz w:val="20"/>
          <w:szCs w:val="20"/>
          <w:lang w:val="kk-KZ"/>
        </w:rPr>
        <w:t>ның</w:t>
      </w:r>
      <w:r w:rsidR="00B8619D" w:rsidRPr="00B8619D">
        <w:rPr>
          <w:rFonts w:ascii="Times New Roman" w:hAnsi="Times New Roman" w:cs="Times New Roman"/>
          <w:b/>
          <w:sz w:val="20"/>
          <w:szCs w:val="20"/>
          <w:lang w:val="kk-KZ"/>
        </w:rPr>
        <w:t xml:space="preserve"> (аутизм спектрінің бұзылуы)</w:t>
      </w:r>
      <w:r w:rsidR="006D660C">
        <w:rPr>
          <w:rFonts w:ascii="Times New Roman" w:hAnsi="Times New Roman" w:cs="Times New Roman"/>
          <w:b/>
          <w:sz w:val="20"/>
          <w:szCs w:val="20"/>
          <w:lang w:val="kk-KZ"/>
        </w:rPr>
        <w:t xml:space="preserve"> </w:t>
      </w:r>
      <w:r w:rsidR="006D660C" w:rsidRPr="006D660C">
        <w:rPr>
          <w:rFonts w:ascii="Times New Roman" w:hAnsi="Times New Roman" w:cs="Times New Roman"/>
          <w:b/>
          <w:sz w:val="20"/>
          <w:szCs w:val="20"/>
          <w:lang w:val="kk-KZ"/>
        </w:rPr>
        <w:t>педагог-психолог</w:t>
      </w:r>
      <w:r w:rsidR="006D660C">
        <w:rPr>
          <w:rFonts w:ascii="Times New Roman" w:hAnsi="Times New Roman" w:cs="Times New Roman"/>
          <w:b/>
          <w:sz w:val="20"/>
          <w:szCs w:val="20"/>
          <w:lang w:val="kk-KZ"/>
        </w:rPr>
        <w:t>і.</w:t>
      </w:r>
    </w:p>
    <w:p w:rsidR="00B8619D" w:rsidRPr="00B8619D" w:rsidRDefault="006D660C" w:rsidP="00B8619D">
      <w:pPr>
        <w:pStyle w:val="a3"/>
        <w:rPr>
          <w:rFonts w:ascii="Times New Roman" w:hAnsi="Times New Roman" w:cs="Times New Roman"/>
          <w:b/>
          <w:sz w:val="20"/>
          <w:szCs w:val="20"/>
          <w:lang w:val="kk-KZ"/>
        </w:rPr>
      </w:pPr>
      <w:r>
        <w:rPr>
          <w:rFonts w:ascii="Times New Roman" w:hAnsi="Times New Roman" w:cs="Times New Roman"/>
          <w:b/>
          <w:sz w:val="20"/>
          <w:szCs w:val="20"/>
          <w:lang w:val="kk-KZ"/>
        </w:rPr>
        <w:t>БҚО, Орал қаласы</w:t>
      </w:r>
    </w:p>
    <w:p w:rsidR="006D660C" w:rsidRDefault="006D660C" w:rsidP="00E0093A">
      <w:pPr>
        <w:pStyle w:val="a3"/>
        <w:rPr>
          <w:rFonts w:ascii="Times New Roman" w:hAnsi="Times New Roman" w:cs="Times New Roman"/>
          <w:b/>
          <w:sz w:val="20"/>
          <w:szCs w:val="20"/>
          <w:lang w:val="kk-KZ"/>
        </w:rPr>
      </w:pPr>
    </w:p>
    <w:p w:rsidR="002953D5" w:rsidRPr="00E0093A" w:rsidRDefault="002953D5" w:rsidP="00E0093A">
      <w:pPr>
        <w:pStyle w:val="a3"/>
        <w:rPr>
          <w:rFonts w:ascii="Times New Roman" w:hAnsi="Times New Roman" w:cs="Times New Roman"/>
          <w:sz w:val="20"/>
          <w:szCs w:val="20"/>
          <w:lang w:val="kk-KZ"/>
        </w:rPr>
      </w:pPr>
    </w:p>
    <w:p w:rsidR="002953D5" w:rsidRPr="00E0093A" w:rsidRDefault="00E0093A" w:rsidP="00E0093A">
      <w:pPr>
        <w:spacing w:after="0" w:line="240" w:lineRule="auto"/>
        <w:jc w:val="center"/>
        <w:rPr>
          <w:rFonts w:ascii="Times New Roman" w:hAnsi="Times New Roman" w:cs="Times New Roman"/>
          <w:b/>
          <w:sz w:val="20"/>
          <w:szCs w:val="20"/>
          <w:shd w:val="clear" w:color="auto" w:fill="FFFFFF"/>
          <w:lang w:val="kk-KZ"/>
        </w:rPr>
      </w:pPr>
      <w:r w:rsidRPr="00E0093A">
        <w:rPr>
          <w:rFonts w:ascii="Times New Roman" w:hAnsi="Times New Roman" w:cs="Times New Roman"/>
          <w:b/>
          <w:sz w:val="20"/>
          <w:szCs w:val="20"/>
          <w:shd w:val="clear" w:color="auto" w:fill="FFFFFF"/>
        </w:rPr>
        <w:t>ВАЖНОСТЬ ИГРОВОЙ ДЕЯТЕЛЬНОСТИ В РАЗВИТИИ ДЕТЕЙ С РАС</w:t>
      </w:r>
    </w:p>
    <w:p w:rsidR="00E0093A" w:rsidRPr="00E0093A" w:rsidRDefault="00E0093A" w:rsidP="00E0093A">
      <w:pPr>
        <w:spacing w:after="0" w:line="240" w:lineRule="auto"/>
        <w:rPr>
          <w:rFonts w:ascii="Times New Roman" w:hAnsi="Times New Roman" w:cs="Times New Roman"/>
          <w:b/>
          <w:sz w:val="20"/>
          <w:szCs w:val="20"/>
          <w:shd w:val="clear" w:color="auto" w:fill="FFFFFF"/>
          <w:lang w:val="kk-KZ"/>
        </w:rPr>
      </w:pPr>
    </w:p>
    <w:p w:rsidR="002953D5" w:rsidRPr="00E0093A" w:rsidRDefault="002953D5" w:rsidP="00E0093A">
      <w:pPr>
        <w:pStyle w:val="a3"/>
        <w:rPr>
          <w:rFonts w:ascii="Times New Roman" w:hAnsi="Times New Roman" w:cs="Times New Roman"/>
          <w:sz w:val="20"/>
          <w:szCs w:val="20"/>
          <w:shd w:val="clear" w:color="auto" w:fill="FFFFFF"/>
        </w:rPr>
      </w:pPr>
      <w:r w:rsidRPr="00E0093A">
        <w:rPr>
          <w:rFonts w:ascii="Times New Roman" w:hAnsi="Times New Roman" w:cs="Times New Roman"/>
          <w:b/>
          <w:sz w:val="20"/>
          <w:szCs w:val="20"/>
          <w:shd w:val="clear" w:color="auto" w:fill="FFFFFF"/>
        </w:rPr>
        <w:t>-</w:t>
      </w:r>
      <w:r w:rsidR="006D660C">
        <w:rPr>
          <w:rFonts w:ascii="Times New Roman" w:hAnsi="Times New Roman" w:cs="Times New Roman"/>
          <w:b/>
          <w:sz w:val="20"/>
          <w:szCs w:val="20"/>
          <w:shd w:val="clear" w:color="auto" w:fill="FFFFFF"/>
          <w:lang w:val="kk-KZ"/>
        </w:rPr>
        <w:t xml:space="preserve"> </w:t>
      </w:r>
      <w:r w:rsidRPr="00E0093A">
        <w:rPr>
          <w:rFonts w:ascii="Times New Roman" w:hAnsi="Times New Roman" w:cs="Times New Roman"/>
          <w:sz w:val="20"/>
          <w:szCs w:val="20"/>
          <w:shd w:val="clear" w:color="auto" w:fill="FFFFFF"/>
        </w:rPr>
        <w:t>Понятием игра? Классификация игры.</w:t>
      </w:r>
    </w:p>
    <w:p w:rsidR="002953D5" w:rsidRPr="00E0093A" w:rsidRDefault="002953D5" w:rsidP="00E0093A">
      <w:pPr>
        <w:pStyle w:val="a3"/>
        <w:rPr>
          <w:rFonts w:ascii="Times New Roman" w:hAnsi="Times New Roman" w:cs="Times New Roman"/>
          <w:sz w:val="20"/>
          <w:szCs w:val="20"/>
          <w:shd w:val="clear" w:color="auto" w:fill="FFFFFF"/>
        </w:rPr>
      </w:pPr>
      <w:r w:rsidRPr="00E0093A">
        <w:rPr>
          <w:rFonts w:ascii="Times New Roman" w:hAnsi="Times New Roman" w:cs="Times New Roman"/>
          <w:sz w:val="20"/>
          <w:szCs w:val="20"/>
          <w:shd w:val="clear" w:color="auto" w:fill="FFFFFF"/>
        </w:rPr>
        <w:t>- Какие трудности могут возникнуть в ходе игры с ребенком с РАС.</w:t>
      </w:r>
    </w:p>
    <w:p w:rsidR="002953D5" w:rsidRPr="00E0093A" w:rsidRDefault="002953D5" w:rsidP="00E0093A">
      <w:pPr>
        <w:pStyle w:val="a3"/>
        <w:rPr>
          <w:rFonts w:ascii="Times New Roman" w:hAnsi="Times New Roman" w:cs="Times New Roman"/>
          <w:sz w:val="20"/>
          <w:szCs w:val="20"/>
        </w:rPr>
      </w:pPr>
      <w:r w:rsidRPr="00E0093A">
        <w:rPr>
          <w:rFonts w:ascii="Times New Roman" w:hAnsi="Times New Roman" w:cs="Times New Roman"/>
          <w:sz w:val="20"/>
          <w:szCs w:val="20"/>
          <w:shd w:val="clear" w:color="auto" w:fill="FFFFFF"/>
        </w:rPr>
        <w:t>-</w:t>
      </w:r>
      <w:r w:rsidRPr="00E0093A">
        <w:rPr>
          <w:rFonts w:ascii="Times New Roman" w:hAnsi="Times New Roman" w:cs="Times New Roman"/>
          <w:sz w:val="20"/>
          <w:szCs w:val="20"/>
        </w:rPr>
        <w:t xml:space="preserve"> Общие рекомендации для адаптации игр для детей с аутизмом.</w:t>
      </w:r>
    </w:p>
    <w:p w:rsidR="002953D5" w:rsidRPr="00E0093A" w:rsidRDefault="002953D5" w:rsidP="00E0093A">
      <w:pPr>
        <w:pStyle w:val="a3"/>
        <w:rPr>
          <w:rFonts w:ascii="Times New Roman" w:hAnsi="Times New Roman" w:cs="Times New Roman"/>
          <w:sz w:val="20"/>
          <w:szCs w:val="20"/>
        </w:rPr>
      </w:pPr>
    </w:p>
    <w:p w:rsidR="002953D5" w:rsidRPr="00E0093A" w:rsidRDefault="002953D5" w:rsidP="00E0093A">
      <w:pPr>
        <w:spacing w:after="0" w:line="240" w:lineRule="auto"/>
        <w:rPr>
          <w:rFonts w:ascii="Times New Roman" w:hAnsi="Times New Roman" w:cs="Times New Roman"/>
          <w:sz w:val="20"/>
          <w:szCs w:val="20"/>
          <w:shd w:val="clear" w:color="auto" w:fill="FFFFFF"/>
        </w:rPr>
      </w:pPr>
      <w:r w:rsidRPr="00E0093A">
        <w:rPr>
          <w:rFonts w:ascii="Times New Roman" w:hAnsi="Times New Roman" w:cs="Times New Roman"/>
          <w:sz w:val="20"/>
          <w:szCs w:val="20"/>
          <w:shd w:val="clear" w:color="auto" w:fill="FFFFFF"/>
        </w:rPr>
        <w:t xml:space="preserve">Общепризнанным в психологии является тот факт, что </w:t>
      </w:r>
      <w:r w:rsidRPr="00E0093A">
        <w:rPr>
          <w:rFonts w:ascii="Times New Roman" w:hAnsi="Times New Roman" w:cs="Times New Roman"/>
          <w:b/>
          <w:sz w:val="20"/>
          <w:szCs w:val="20"/>
          <w:shd w:val="clear" w:color="auto" w:fill="FFFFFF"/>
        </w:rPr>
        <w:t>игра - ведущая деятельность дошкольного возраста.</w:t>
      </w:r>
      <w:r w:rsidRPr="00E0093A">
        <w:rPr>
          <w:rFonts w:ascii="Times New Roman" w:hAnsi="Times New Roman" w:cs="Times New Roman"/>
          <w:sz w:val="20"/>
          <w:szCs w:val="20"/>
          <w:shd w:val="clear" w:color="auto" w:fill="FFFFFF"/>
        </w:rPr>
        <w:t xml:space="preserve"> Следовательно, именно на игру «настроена» в наибольшей степени психика ребенка-дошкольника, именно игра максимально будет содействовать его эмоциональному и когнитивному развитию.</w:t>
      </w:r>
    </w:p>
    <w:p w:rsidR="002953D5" w:rsidRPr="00E0093A" w:rsidRDefault="002953D5" w:rsidP="00E0093A">
      <w:pPr>
        <w:spacing w:after="0" w:line="240" w:lineRule="auto"/>
        <w:rPr>
          <w:rFonts w:ascii="Times New Roman" w:hAnsi="Times New Roman" w:cs="Times New Roman"/>
          <w:sz w:val="20"/>
          <w:szCs w:val="20"/>
          <w:shd w:val="clear" w:color="auto" w:fill="FFFFFF"/>
        </w:rPr>
      </w:pPr>
      <w:r w:rsidRPr="00E0093A">
        <w:rPr>
          <w:rFonts w:ascii="Times New Roman" w:hAnsi="Times New Roman" w:cs="Times New Roman"/>
          <w:sz w:val="20"/>
          <w:szCs w:val="20"/>
          <w:shd w:val="clear" w:color="auto" w:fill="FFFFFF"/>
        </w:rPr>
        <w:t>Она создает положительный эмоциональный фон, на котором вся психическая деятельность протекает и развивается наиболее активно (память, внимание, мышление, воображение)</w:t>
      </w:r>
    </w:p>
    <w:p w:rsidR="002953D5" w:rsidRPr="00E0093A" w:rsidRDefault="002953D5" w:rsidP="00E0093A">
      <w:pPr>
        <w:spacing w:after="0" w:line="240" w:lineRule="auto"/>
        <w:rPr>
          <w:rFonts w:ascii="Times New Roman" w:hAnsi="Times New Roman" w:cs="Times New Roman"/>
          <w:sz w:val="20"/>
          <w:szCs w:val="20"/>
          <w:shd w:val="clear" w:color="auto" w:fill="FFFFFF"/>
        </w:rPr>
      </w:pPr>
      <w:r w:rsidRPr="00E0093A">
        <w:rPr>
          <w:rFonts w:ascii="Times New Roman" w:hAnsi="Times New Roman" w:cs="Times New Roman"/>
          <w:sz w:val="20"/>
          <w:szCs w:val="20"/>
          <w:shd w:val="clear" w:color="auto" w:fill="FFFFFF"/>
        </w:rPr>
        <w:t xml:space="preserve">Игра </w:t>
      </w:r>
      <w:proofErr w:type="gramStart"/>
      <w:r w:rsidRPr="00E0093A">
        <w:rPr>
          <w:rFonts w:ascii="Times New Roman" w:hAnsi="Times New Roman" w:cs="Times New Roman"/>
          <w:sz w:val="20"/>
          <w:szCs w:val="20"/>
          <w:shd w:val="clear" w:color="auto" w:fill="FFFFFF"/>
        </w:rPr>
        <w:t>–н</w:t>
      </w:r>
      <w:proofErr w:type="gramEnd"/>
      <w:r w:rsidRPr="00E0093A">
        <w:rPr>
          <w:rFonts w:ascii="Times New Roman" w:hAnsi="Times New Roman" w:cs="Times New Roman"/>
          <w:sz w:val="20"/>
          <w:szCs w:val="20"/>
          <w:shd w:val="clear" w:color="auto" w:fill="FFFFFF"/>
        </w:rPr>
        <w:t>аиболее эффективный путь для развития социального взаимодействия и коммуникации.</w:t>
      </w:r>
    </w:p>
    <w:p w:rsidR="002953D5" w:rsidRPr="00E0093A" w:rsidRDefault="002953D5" w:rsidP="00E0093A">
      <w:pPr>
        <w:spacing w:after="0" w:line="240" w:lineRule="auto"/>
        <w:rPr>
          <w:rFonts w:ascii="Times New Roman" w:hAnsi="Times New Roman" w:cs="Times New Roman"/>
          <w:sz w:val="20"/>
          <w:szCs w:val="20"/>
          <w:shd w:val="clear" w:color="auto" w:fill="FFFFFF"/>
        </w:rPr>
      </w:pPr>
      <w:r w:rsidRPr="00E0093A">
        <w:rPr>
          <w:rFonts w:ascii="Times New Roman" w:hAnsi="Times New Roman" w:cs="Times New Roman"/>
          <w:sz w:val="20"/>
          <w:szCs w:val="20"/>
          <w:shd w:val="clear" w:color="auto" w:fill="FFFFFF"/>
        </w:rPr>
        <w:t>Отсутствие навыков игры, соответствующих возрасту, может оказаться огромным социальным недостатком, а также может быть связанно с трудностями в таких областях как умение делиться, договариваться, навыки самостоятельного досуга, умение делать что-то по очереди, правила хорошего тона и так далее. Маленькие дети учатся этим базовым концепциям благодаря сложным играм.</w:t>
      </w:r>
    </w:p>
    <w:p w:rsidR="002953D5" w:rsidRPr="00E0093A" w:rsidRDefault="002953D5" w:rsidP="00E0093A">
      <w:pPr>
        <w:spacing w:after="0" w:line="240" w:lineRule="auto"/>
        <w:rPr>
          <w:rFonts w:ascii="Times New Roman" w:hAnsi="Times New Roman" w:cs="Times New Roman"/>
          <w:sz w:val="20"/>
          <w:szCs w:val="20"/>
          <w:shd w:val="clear" w:color="auto" w:fill="FFFFFF"/>
        </w:rPr>
      </w:pPr>
      <w:r w:rsidRPr="00E0093A">
        <w:rPr>
          <w:rFonts w:ascii="Times New Roman" w:hAnsi="Times New Roman" w:cs="Times New Roman"/>
          <w:sz w:val="20"/>
          <w:szCs w:val="20"/>
          <w:shd w:val="clear" w:color="auto" w:fill="FFFFFF"/>
        </w:rPr>
        <w:t>Существует множество классификаций и периодизаций детской игры, предложенных различными исследователями. Мы, со своей стороны, предлагаем довольно схематичное и условное деление, помогающее лишь заострить внимание на тех свойствах игры, которые важны в занятиях с ребенком с РАС.</w:t>
      </w:r>
    </w:p>
    <w:p w:rsidR="002953D5" w:rsidRPr="00E0093A" w:rsidRDefault="002953D5" w:rsidP="00E0093A">
      <w:pPr>
        <w:shd w:val="clear" w:color="auto" w:fill="FFFFFF"/>
        <w:spacing w:after="0" w:line="240" w:lineRule="auto"/>
        <w:outlineLvl w:val="2"/>
        <w:rPr>
          <w:rFonts w:ascii="Times New Roman" w:eastAsia="Times New Roman" w:hAnsi="Times New Roman" w:cs="Times New Roman"/>
          <w:b/>
          <w:sz w:val="20"/>
          <w:szCs w:val="20"/>
          <w:lang w:eastAsia="ru-RU"/>
        </w:rPr>
      </w:pPr>
      <w:r w:rsidRPr="00E0093A">
        <w:rPr>
          <w:rFonts w:ascii="Times New Roman" w:eastAsia="Times New Roman" w:hAnsi="Times New Roman" w:cs="Times New Roman"/>
          <w:b/>
          <w:sz w:val="20"/>
          <w:szCs w:val="20"/>
          <w:lang w:eastAsia="ru-RU"/>
        </w:rPr>
        <w:t>1. Игры с сенсорными свойствами предметов</w:t>
      </w:r>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sz w:val="20"/>
          <w:szCs w:val="20"/>
          <w:lang w:eastAsia="ru-RU"/>
        </w:rPr>
        <w:t>К данному виду игр мы относим такие игры с предметами, в которых ребенок не использует их по функциональному назначению, а исследует различные свойства этих предметов. Например, малыш может просто стучать ложкой, чтобы извлечь определенный звук, или выкладывать ложки в ряд, а не пытаться покормить этими ложками игрушечных зверей. Или ребенок не возит игрушечную машину по полу, а переворачивает ее и крутит колеса, чтобы посмотреть, как они вертятся.</w:t>
      </w:r>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sz w:val="20"/>
          <w:szCs w:val="20"/>
          <w:lang w:eastAsia="ru-RU"/>
        </w:rPr>
        <w:t>Часто кубики или конструктор дети используют не для того, чтобы «построить дом», а раскладывают их по цвету или по форме, выкладывают из них орнаменты. Маленькие дети (до 2-х лет) могут подолгу возиться с неигровыми предметами: крышками от кастрюль, баночками, пакетами, веревочками, бумагой. Им нравится играть с водой, песком, различными мелкими предметами. Дети стучат крышками от кастрюль, шуршат бумагой и рвут ее на кусочки, переливают воду и пересыпают песок, завязывают веревочки и нитки узелками и крутят их в руках.</w:t>
      </w:r>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sz w:val="20"/>
          <w:szCs w:val="20"/>
          <w:lang w:eastAsia="ru-RU"/>
        </w:rPr>
        <w:t>Очевидно, что ребенок получает большое удовольствие от подобных «бессмысленных» занятий. Что привлекает его в такой игре? Безусловно, ощущения, которые он испытывает, играя с сенсорными свойствами предметов. Более того, массу интересных ощущений ребенок может получать от движений собственного тела, когда качается на качелях, кувыркается или кружится вокруг собственной оси, просто бежит по дорожке или быстро-быстро моргает.</w:t>
      </w:r>
    </w:p>
    <w:p w:rsidR="002953D5" w:rsidRPr="00E0093A" w:rsidRDefault="002953D5" w:rsidP="00E0093A">
      <w:pPr>
        <w:shd w:val="clear" w:color="auto" w:fill="FFFFFF"/>
        <w:spacing w:after="0" w:line="240" w:lineRule="auto"/>
        <w:rPr>
          <w:rFonts w:ascii="Times New Roman" w:eastAsia="Times New Roman" w:hAnsi="Times New Roman" w:cs="Times New Roman"/>
          <w:b/>
          <w:sz w:val="20"/>
          <w:szCs w:val="20"/>
          <w:lang w:eastAsia="ru-RU"/>
        </w:rPr>
      </w:pPr>
      <w:r w:rsidRPr="00E0093A">
        <w:rPr>
          <w:rFonts w:ascii="Times New Roman" w:eastAsia="Times New Roman" w:hAnsi="Times New Roman" w:cs="Times New Roman"/>
          <w:b/>
          <w:sz w:val="20"/>
          <w:szCs w:val="20"/>
          <w:lang w:eastAsia="ru-RU"/>
        </w:rPr>
        <w:t>Таким образом, одними из первых игр, которые появляются у детей в раннем возрасте – это игры с ощущениями, которые ребенок извлекает из окружающих предметов, исследуя их сенсорные свойства, и из собственного тела.</w:t>
      </w:r>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b/>
          <w:sz w:val="20"/>
          <w:szCs w:val="20"/>
          <w:lang w:eastAsia="ru-RU"/>
        </w:rPr>
        <w:t>2. Игры, основанные на аффективном заражении</w:t>
      </w:r>
    </w:p>
    <w:p w:rsidR="002953D5" w:rsidRPr="00E0093A" w:rsidRDefault="002953D5" w:rsidP="00E0093A">
      <w:pPr>
        <w:shd w:val="clear" w:color="auto" w:fill="FFFFFF"/>
        <w:spacing w:after="0" w:line="240" w:lineRule="auto"/>
        <w:rPr>
          <w:rFonts w:ascii="Times New Roman" w:eastAsia="Times New Roman" w:hAnsi="Times New Roman" w:cs="Times New Roman"/>
          <w:b/>
          <w:sz w:val="20"/>
          <w:szCs w:val="20"/>
          <w:lang w:eastAsia="ru-RU"/>
        </w:rPr>
      </w:pPr>
      <w:r w:rsidRPr="00E0093A">
        <w:rPr>
          <w:rFonts w:ascii="Times New Roman" w:eastAsia="Times New Roman" w:hAnsi="Times New Roman" w:cs="Times New Roman"/>
          <w:sz w:val="20"/>
          <w:szCs w:val="20"/>
          <w:lang w:eastAsia="ru-RU"/>
        </w:rPr>
        <w:lastRenderedPageBreak/>
        <w:t xml:space="preserve">Это второй вид игр, которые также появляются у ребенка очень рано, вырастая из ежедневного взаимодействия матери и младенца. Начиная буквально с первого года </w:t>
      </w:r>
      <w:proofErr w:type="gramStart"/>
      <w:r w:rsidRPr="00E0093A">
        <w:rPr>
          <w:rFonts w:ascii="Times New Roman" w:eastAsia="Times New Roman" w:hAnsi="Times New Roman" w:cs="Times New Roman"/>
          <w:sz w:val="20"/>
          <w:szCs w:val="20"/>
          <w:lang w:eastAsia="ru-RU"/>
        </w:rPr>
        <w:t>жизни</w:t>
      </w:r>
      <w:proofErr w:type="gramEnd"/>
      <w:r w:rsidRPr="00E0093A">
        <w:rPr>
          <w:rFonts w:ascii="Times New Roman" w:eastAsia="Times New Roman" w:hAnsi="Times New Roman" w:cs="Times New Roman"/>
          <w:sz w:val="20"/>
          <w:szCs w:val="20"/>
          <w:lang w:eastAsia="ru-RU"/>
        </w:rPr>
        <w:t xml:space="preserve"> малыши начинают радоваться «ладушкам», «сороке-вороне» и другим </w:t>
      </w:r>
      <w:proofErr w:type="spellStart"/>
      <w:r w:rsidRPr="00E0093A">
        <w:rPr>
          <w:rFonts w:ascii="Times New Roman" w:eastAsia="Times New Roman" w:hAnsi="Times New Roman" w:cs="Times New Roman"/>
          <w:sz w:val="20"/>
          <w:szCs w:val="20"/>
          <w:lang w:eastAsia="ru-RU"/>
        </w:rPr>
        <w:t>потешкам</w:t>
      </w:r>
      <w:proofErr w:type="spellEnd"/>
      <w:r w:rsidRPr="00E0093A">
        <w:rPr>
          <w:rFonts w:ascii="Times New Roman" w:eastAsia="Times New Roman" w:hAnsi="Times New Roman" w:cs="Times New Roman"/>
          <w:sz w:val="20"/>
          <w:szCs w:val="20"/>
          <w:lang w:eastAsia="ru-RU"/>
        </w:rPr>
        <w:t xml:space="preserve">, которые проигрывают взрослые, держа своих детей на коленях. Взрослые «играют лицом и голосом», что веселит малыша, вызывает его на подражание. Позже, когда ребенок уже умеет ходить, он с восторгом играет в догонялки, прятки, перебрасывается мячом </w:t>
      </w:r>
      <w:proofErr w:type="gramStart"/>
      <w:r w:rsidRPr="00E0093A">
        <w:rPr>
          <w:rFonts w:ascii="Times New Roman" w:eastAsia="Times New Roman" w:hAnsi="Times New Roman" w:cs="Times New Roman"/>
          <w:sz w:val="20"/>
          <w:szCs w:val="20"/>
          <w:lang w:eastAsia="ru-RU"/>
        </w:rPr>
        <w:t>со</w:t>
      </w:r>
      <w:proofErr w:type="gramEnd"/>
      <w:r w:rsidRPr="00E0093A">
        <w:rPr>
          <w:rFonts w:ascii="Times New Roman" w:eastAsia="Times New Roman" w:hAnsi="Times New Roman" w:cs="Times New Roman"/>
          <w:sz w:val="20"/>
          <w:szCs w:val="20"/>
          <w:lang w:eastAsia="ru-RU"/>
        </w:rPr>
        <w:t xml:space="preserve"> взрослыми или сверстниками. Понятно, что и в этих играх есть моменты сенсорного удовольствия (как в играх 1-го типа) – от тактильного контакта, от покачивания на коленях у взрослого, от мелодии, ритма и рифмы стиха, от беготни и полета мяча. Но все же </w:t>
      </w:r>
      <w:r w:rsidRPr="00E0093A">
        <w:rPr>
          <w:rFonts w:ascii="Times New Roman" w:eastAsia="Times New Roman" w:hAnsi="Times New Roman" w:cs="Times New Roman"/>
          <w:b/>
          <w:sz w:val="20"/>
          <w:szCs w:val="20"/>
          <w:lang w:eastAsia="ru-RU"/>
        </w:rPr>
        <w:t>главное, что привлекает и радует в такой игре ребенка – это эмоциональное взаимодействие, возможность «эмоционально резонировать» другому человеку, вместе посмеяться, вместе побегать, вместе покричать.</w:t>
      </w:r>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sz w:val="20"/>
          <w:szCs w:val="20"/>
          <w:lang w:eastAsia="ru-RU"/>
        </w:rPr>
        <w:t>Аффективное «заражение» ребенка состоянием другого человека, желание быть вместе, желание подражать, - все, что происходит в подобной игре, служит развитию способности понимать чувства других людей и сопереживать им. Поэтому такие игры необходимы и незаменимы в коррекционной работе с детьми, имеющими нарушения общения, задержку в развитии навыков коммуникации.</w:t>
      </w:r>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b/>
          <w:sz w:val="20"/>
          <w:szCs w:val="20"/>
          <w:lang w:eastAsia="ru-RU"/>
        </w:rPr>
        <w:t>3. Сюжетные игры</w:t>
      </w:r>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sz w:val="20"/>
          <w:szCs w:val="20"/>
          <w:lang w:eastAsia="ru-RU"/>
        </w:rPr>
        <w:t xml:space="preserve">Сюжетная игра берет свое начало в имитации; ребенок может играть в нее самостоятельно, со сверстниками, </w:t>
      </w:r>
      <w:proofErr w:type="gramStart"/>
      <w:r w:rsidRPr="00E0093A">
        <w:rPr>
          <w:rFonts w:ascii="Times New Roman" w:eastAsia="Times New Roman" w:hAnsi="Times New Roman" w:cs="Times New Roman"/>
          <w:sz w:val="20"/>
          <w:szCs w:val="20"/>
          <w:lang w:eastAsia="ru-RU"/>
        </w:rPr>
        <w:t>со</w:t>
      </w:r>
      <w:proofErr w:type="gramEnd"/>
      <w:r w:rsidRPr="00E0093A">
        <w:rPr>
          <w:rFonts w:ascii="Times New Roman" w:eastAsia="Times New Roman" w:hAnsi="Times New Roman" w:cs="Times New Roman"/>
          <w:sz w:val="20"/>
          <w:szCs w:val="20"/>
          <w:lang w:eastAsia="ru-RU"/>
        </w:rPr>
        <w:t xml:space="preserve"> взрослыми. Этот наиболее сложный вид игры формируется позже, чем игры первых двух видов: только после 3-х лет ребенок начинает постепенно овладевать сюжетной игрой.</w:t>
      </w:r>
    </w:p>
    <w:p w:rsidR="002953D5" w:rsidRPr="00E0093A" w:rsidRDefault="002953D5" w:rsidP="00E0093A">
      <w:pPr>
        <w:shd w:val="clear" w:color="auto" w:fill="FFFFFF"/>
        <w:spacing w:after="0" w:line="240" w:lineRule="auto"/>
        <w:rPr>
          <w:rFonts w:ascii="Times New Roman" w:eastAsia="Times New Roman" w:hAnsi="Times New Roman" w:cs="Times New Roman"/>
          <w:bCs/>
          <w:sz w:val="20"/>
          <w:szCs w:val="20"/>
          <w:lang w:eastAsia="ru-RU"/>
        </w:rPr>
      </w:pPr>
      <w:r w:rsidRPr="00E0093A">
        <w:rPr>
          <w:rFonts w:ascii="Times New Roman" w:eastAsia="Times New Roman" w:hAnsi="Times New Roman" w:cs="Times New Roman"/>
          <w:bCs/>
          <w:sz w:val="20"/>
          <w:szCs w:val="20"/>
          <w:lang w:eastAsia="ru-RU"/>
        </w:rPr>
        <w:t xml:space="preserve">Мы считаем сюжетной игрой ту, в которой ребенок проигрывает определенную последовательность событий, и, как правило, в такой игре есть персонаж (один или несколько), с которым эти события происходят. Как правило, вначале ребенок проигрывает простые бытовые ситуации, то, что он может наблюдать в собственной жизни. </w:t>
      </w:r>
      <w:proofErr w:type="gramStart"/>
      <w:r w:rsidRPr="00E0093A">
        <w:rPr>
          <w:rFonts w:ascii="Times New Roman" w:eastAsia="Times New Roman" w:hAnsi="Times New Roman" w:cs="Times New Roman"/>
          <w:bCs/>
          <w:sz w:val="20"/>
          <w:szCs w:val="20"/>
          <w:lang w:eastAsia="ru-RU"/>
        </w:rPr>
        <w:t>Такую игру дети иногда называют «дочки-матери»: покормить игрушку, помыть ее, уложить спать и т.п.. У мальчиков с их интересом к технике сюжетная игра часто начинается с возни с игрушечной машиной, которую «ремонтируют», возят на ней «кирпичи», из которых «строят дом» или «гараж».</w:t>
      </w:r>
      <w:proofErr w:type="gramEnd"/>
    </w:p>
    <w:p w:rsidR="002953D5" w:rsidRPr="00E0093A" w:rsidRDefault="002953D5" w:rsidP="00E0093A">
      <w:pPr>
        <w:shd w:val="clear" w:color="auto" w:fill="FFFFFF"/>
        <w:spacing w:after="0" w:line="240" w:lineRule="auto"/>
        <w:rPr>
          <w:rFonts w:ascii="Times New Roman" w:eastAsia="Times New Roman" w:hAnsi="Times New Roman" w:cs="Times New Roman"/>
          <w:sz w:val="20"/>
          <w:szCs w:val="20"/>
          <w:lang w:eastAsia="ru-RU"/>
        </w:rPr>
      </w:pPr>
      <w:r w:rsidRPr="00E0093A">
        <w:rPr>
          <w:rFonts w:ascii="Times New Roman" w:eastAsia="Times New Roman" w:hAnsi="Times New Roman" w:cs="Times New Roman"/>
          <w:sz w:val="20"/>
          <w:szCs w:val="20"/>
          <w:lang w:eastAsia="ru-RU"/>
        </w:rPr>
        <w:t xml:space="preserve">Далее сюжеты начинают усложняться, становятся </w:t>
      </w:r>
      <w:proofErr w:type="gramStart"/>
      <w:r w:rsidRPr="00E0093A">
        <w:rPr>
          <w:rFonts w:ascii="Times New Roman" w:eastAsia="Times New Roman" w:hAnsi="Times New Roman" w:cs="Times New Roman"/>
          <w:sz w:val="20"/>
          <w:szCs w:val="20"/>
          <w:lang w:eastAsia="ru-RU"/>
        </w:rPr>
        <w:t>более развернутыми</w:t>
      </w:r>
      <w:proofErr w:type="gramEnd"/>
      <w:r w:rsidRPr="00E0093A">
        <w:rPr>
          <w:rFonts w:ascii="Times New Roman" w:eastAsia="Times New Roman" w:hAnsi="Times New Roman" w:cs="Times New Roman"/>
          <w:sz w:val="20"/>
          <w:szCs w:val="20"/>
          <w:lang w:eastAsia="ru-RU"/>
        </w:rPr>
        <w:t xml:space="preserve"> во времени, выходят за пределы ежедневных бытовых ситуаций: дети проигрывают свои летние впечатления, праздники, поездки в гости, играют в «детский сад», «цирковое представление».</w:t>
      </w:r>
    </w:p>
    <w:p w:rsidR="002953D5" w:rsidRPr="00E0093A" w:rsidRDefault="002953D5" w:rsidP="00E0093A">
      <w:pPr>
        <w:spacing w:after="0" w:line="240" w:lineRule="auto"/>
        <w:outlineLvl w:val="1"/>
        <w:rPr>
          <w:rFonts w:ascii="Times New Roman" w:eastAsia="Times New Roman" w:hAnsi="Times New Roman" w:cs="Times New Roman"/>
          <w:b/>
          <w:bCs/>
          <w:sz w:val="20"/>
          <w:szCs w:val="20"/>
          <w:lang w:eastAsia="ru-RU"/>
        </w:rPr>
      </w:pPr>
      <w:r w:rsidRPr="00E0093A">
        <w:rPr>
          <w:rFonts w:ascii="Times New Roman" w:eastAsia="Times New Roman" w:hAnsi="Times New Roman" w:cs="Times New Roman"/>
          <w:b/>
          <w:bCs/>
          <w:sz w:val="20"/>
          <w:szCs w:val="20"/>
          <w:lang w:eastAsia="ru-RU"/>
        </w:rPr>
        <w:t>КАКИЕ ТРУДНОСТИ МОГУТ ВОЗНИКНУТЬ В ХОДЕ ИГР С ДЕТЬМИ С АУТИЗМОМ.</w:t>
      </w:r>
    </w:p>
    <w:p w:rsidR="002953D5" w:rsidRPr="00E0093A" w:rsidRDefault="002953D5" w:rsidP="00E0093A">
      <w:pPr>
        <w:spacing w:after="0" w:line="240" w:lineRule="auto"/>
        <w:rPr>
          <w:rFonts w:ascii="Times New Roman" w:hAnsi="Times New Roman" w:cs="Times New Roman"/>
          <w:sz w:val="20"/>
          <w:szCs w:val="20"/>
          <w:lang w:eastAsia="ru-RU"/>
        </w:rPr>
      </w:pPr>
      <w:r w:rsidRPr="00E0093A">
        <w:rPr>
          <w:rFonts w:ascii="Times New Roman" w:hAnsi="Times New Roman" w:cs="Times New Roman"/>
          <w:sz w:val="20"/>
          <w:szCs w:val="20"/>
          <w:lang w:eastAsia="ru-RU"/>
        </w:rPr>
        <w:t>- Ребенок просто не включается в игровой процесс и не проявляет видимого интереса к нему.</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sym w:font="Symbol" w:char="F0B7"/>
      </w:r>
      <w:r w:rsidRPr="00E0093A">
        <w:rPr>
          <w:rFonts w:ascii="Times New Roman" w:hAnsi="Times New Roman" w:cs="Times New Roman"/>
          <w:sz w:val="20"/>
          <w:szCs w:val="20"/>
        </w:rPr>
        <w:t xml:space="preserve"> «</w:t>
      </w:r>
      <w:proofErr w:type="spellStart"/>
      <w:r w:rsidRPr="00E0093A">
        <w:rPr>
          <w:rFonts w:ascii="Times New Roman" w:hAnsi="Times New Roman" w:cs="Times New Roman"/>
          <w:sz w:val="20"/>
          <w:szCs w:val="20"/>
        </w:rPr>
        <w:t>Застревание</w:t>
      </w:r>
      <w:proofErr w:type="spellEnd"/>
      <w:r w:rsidRPr="00E0093A">
        <w:rPr>
          <w:rFonts w:ascii="Times New Roman" w:hAnsi="Times New Roman" w:cs="Times New Roman"/>
          <w:sz w:val="20"/>
          <w:szCs w:val="20"/>
        </w:rPr>
        <w:t>» на стадии предметной игры. Для ребенка это комфортная ситуация, внутри которой он спокоен.</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sym w:font="Symbol" w:char="F0B7"/>
      </w:r>
      <w:r w:rsidRPr="00E0093A">
        <w:rPr>
          <w:rFonts w:ascii="Times New Roman" w:hAnsi="Times New Roman" w:cs="Times New Roman"/>
          <w:sz w:val="20"/>
          <w:szCs w:val="20"/>
        </w:rPr>
        <w:t xml:space="preserve"> Отказ от действия с предметами в соответствии с их функциональным назначением.</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sym w:font="Symbol" w:char="F0B7"/>
      </w:r>
      <w:r w:rsidRPr="00E0093A">
        <w:rPr>
          <w:rFonts w:ascii="Times New Roman" w:hAnsi="Times New Roman" w:cs="Times New Roman"/>
          <w:sz w:val="20"/>
          <w:szCs w:val="20"/>
        </w:rPr>
        <w:t xml:space="preserve"> Не заинтересованность игрушками и игровыми предметами.</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sym w:font="Symbol" w:char="F0B7"/>
      </w:r>
      <w:r w:rsidRPr="00E0093A">
        <w:rPr>
          <w:rFonts w:ascii="Times New Roman" w:hAnsi="Times New Roman" w:cs="Times New Roman"/>
          <w:sz w:val="20"/>
          <w:szCs w:val="20"/>
        </w:rPr>
        <w:t xml:space="preserve"> Отсутствие интереса в игре к другим детям.</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sym w:font="Symbol" w:char="F0B7"/>
      </w:r>
      <w:r w:rsidRPr="00E0093A">
        <w:rPr>
          <w:rFonts w:ascii="Times New Roman" w:hAnsi="Times New Roman" w:cs="Times New Roman"/>
          <w:sz w:val="20"/>
          <w:szCs w:val="20"/>
        </w:rPr>
        <w:t xml:space="preserve"> Затруднение в использовании предметов-заместителей или отсутствие данного умения.</w:t>
      </w:r>
    </w:p>
    <w:p w:rsidR="002953D5" w:rsidRPr="00E0093A" w:rsidRDefault="002953D5" w:rsidP="00E0093A">
      <w:pPr>
        <w:spacing w:after="0" w:line="240" w:lineRule="auto"/>
        <w:rPr>
          <w:rFonts w:ascii="Times New Roman" w:hAnsi="Times New Roman" w:cs="Times New Roman"/>
          <w:b/>
          <w:sz w:val="20"/>
          <w:szCs w:val="20"/>
        </w:rPr>
      </w:pPr>
      <w:r w:rsidRPr="00E0093A">
        <w:rPr>
          <w:rFonts w:ascii="Times New Roman" w:hAnsi="Times New Roman" w:cs="Times New Roman"/>
          <w:b/>
          <w:sz w:val="20"/>
          <w:szCs w:val="20"/>
        </w:rPr>
        <w:t xml:space="preserve">Залогом результативности обучения игре, возможно </w:t>
      </w:r>
      <w:proofErr w:type="gramStart"/>
      <w:r w:rsidRPr="00E0093A">
        <w:rPr>
          <w:rFonts w:ascii="Times New Roman" w:hAnsi="Times New Roman" w:cs="Times New Roman"/>
          <w:b/>
          <w:sz w:val="20"/>
          <w:szCs w:val="20"/>
        </w:rPr>
        <w:t>при</w:t>
      </w:r>
      <w:proofErr w:type="gramEnd"/>
      <w:r w:rsidRPr="00E0093A">
        <w:rPr>
          <w:rFonts w:ascii="Times New Roman" w:hAnsi="Times New Roman" w:cs="Times New Roman"/>
          <w:b/>
          <w:sz w:val="20"/>
          <w:szCs w:val="20"/>
        </w:rPr>
        <w:t xml:space="preserve"> соблюдение следующих рекомендаций</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 xml:space="preserve">1.Всегда садитесь напротив ребенка, чтобы он мог без труда установить с вами зрительный контакт, видеть ваши глаза, рот, выражение лица, </w:t>
      </w:r>
      <w:proofErr w:type="gramStart"/>
      <w:r w:rsidRPr="00E0093A">
        <w:rPr>
          <w:rFonts w:ascii="Times New Roman" w:hAnsi="Times New Roman" w:cs="Times New Roman"/>
          <w:sz w:val="20"/>
          <w:szCs w:val="20"/>
        </w:rPr>
        <w:t>понимать</w:t>
      </w:r>
      <w:proofErr w:type="gramEnd"/>
      <w:r w:rsidRPr="00E0093A">
        <w:rPr>
          <w:rFonts w:ascii="Times New Roman" w:hAnsi="Times New Roman" w:cs="Times New Roman"/>
          <w:sz w:val="20"/>
          <w:szCs w:val="20"/>
        </w:rPr>
        <w:t xml:space="preserve"> что вы делаете и копировать ваши действия.</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2. Обращаясь к ребенку, говорите просто и ясно. Говорите так, чтобы ребенку было легко вас понять.</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3. Ваша речь должна укладываться в рамки понимания ребенка и в тоже время чуть-чуть выходить за них. Например, если ребенок говорит односложно, используйте фразы из двух слов и побуждайте его вам подражать. Адаптируйте свою речь по мере развития возможностей ребенка.</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4. При каждой возможности многократно повторяйте одни и те же простые слова и фразы. Меняйте тембр голоса, высокие звуки дети воспринимают лучше, чем низкие.</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5. Используйте различные интонации, чтобы удержать внимание ребенка.</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6. Отвечайте на любое обращенное к вам «высказывание» ребенка, будь то слово, жест или улыбка. Дайте ребенку понять, что коммуникация всегда действенна.</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7. Похвала и поощрение помогут закрепить успех и повысить уверенность ребенка.</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8. Предоставляем выбор, это способствует развитию коммуникативных навыков, игровой инициативы.</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9. Ожидание. Учим в игре ждать. (Счет, ждем окончания стишка и т.п.)</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10. Игнорируем нежелательное поведение и закрепляем желательное (с помощью поощрения, внимания, эмоции, описываем действия ребенка).</w:t>
      </w:r>
    </w:p>
    <w:p w:rsidR="002953D5" w:rsidRPr="00E0093A" w:rsidRDefault="002953D5" w:rsidP="00E0093A">
      <w:pPr>
        <w:spacing w:after="0" w:line="240" w:lineRule="auto"/>
        <w:rPr>
          <w:rFonts w:ascii="Times New Roman" w:hAnsi="Times New Roman" w:cs="Times New Roman"/>
          <w:sz w:val="20"/>
          <w:szCs w:val="20"/>
        </w:rPr>
      </w:pPr>
      <w:r w:rsidRPr="00E0093A">
        <w:rPr>
          <w:rFonts w:ascii="Times New Roman" w:hAnsi="Times New Roman" w:cs="Times New Roman"/>
          <w:sz w:val="20"/>
          <w:szCs w:val="20"/>
        </w:rPr>
        <w:t>Правильное развитие игровой деятельности повлечет за собой более глубокое понимание детьми с РАС социального мира, сформирует у него способность к восприятию аспектов социального взаимодействия.</w:t>
      </w:r>
    </w:p>
    <w:sectPr w:rsidR="002953D5" w:rsidRPr="00E00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212"/>
    <w:rsid w:val="002953D5"/>
    <w:rsid w:val="004F788D"/>
    <w:rsid w:val="006D660C"/>
    <w:rsid w:val="007134B0"/>
    <w:rsid w:val="0073690F"/>
    <w:rsid w:val="00927212"/>
    <w:rsid w:val="00980E9E"/>
    <w:rsid w:val="00A048D6"/>
    <w:rsid w:val="00B8619D"/>
    <w:rsid w:val="00CB59D6"/>
    <w:rsid w:val="00E0093A"/>
    <w:rsid w:val="00EB4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FE3"/>
    <w:pPr>
      <w:spacing w:after="0" w:line="240" w:lineRule="auto"/>
    </w:pPr>
  </w:style>
  <w:style w:type="paragraph" w:styleId="a4">
    <w:name w:val="Balloon Text"/>
    <w:basedOn w:val="a"/>
    <w:link w:val="a5"/>
    <w:uiPriority w:val="99"/>
    <w:semiHidden/>
    <w:unhideWhenUsed/>
    <w:rsid w:val="00E009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9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3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FE3"/>
    <w:pPr>
      <w:spacing w:after="0" w:line="240" w:lineRule="auto"/>
    </w:pPr>
  </w:style>
  <w:style w:type="paragraph" w:styleId="a4">
    <w:name w:val="Balloon Text"/>
    <w:basedOn w:val="a"/>
    <w:link w:val="a5"/>
    <w:uiPriority w:val="99"/>
    <w:semiHidden/>
    <w:unhideWhenUsed/>
    <w:rsid w:val="00E009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0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1169</Words>
  <Characters>6668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Ноутбук 5</dc:creator>
  <cp:keywords/>
  <dc:description/>
  <cp:lastModifiedBy>Feruza</cp:lastModifiedBy>
  <cp:revision>8</cp:revision>
  <dcterms:created xsi:type="dcterms:W3CDTF">2024-05-29T10:34:00Z</dcterms:created>
  <dcterms:modified xsi:type="dcterms:W3CDTF">2024-06-17T09:00:00Z</dcterms:modified>
</cp:coreProperties>
</file>